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9B16B1" w:rsidRDefault="009B16B1" w:rsidP="00DD6D21">
      <w:pPr>
        <w:pStyle w:val="Corpodel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B16B1" w:rsidRDefault="009B16B1" w:rsidP="00DD6D21">
      <w:pPr>
        <w:pStyle w:val="Corpodel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:rsidR="009B16B1" w:rsidRDefault="009B16B1" w:rsidP="009B16B1">
      <w:pPr>
        <w:pStyle w:val="Corpodeltesto"/>
        <w:spacing w:before="5"/>
        <w:rPr>
          <w:sz w:val="21"/>
        </w:rPr>
      </w:pPr>
    </w:p>
    <w:p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r>
        <w:t>e-mail:.................................................................................</w:t>
      </w:r>
    </w:p>
    <w:p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relativ</w:t>
      </w:r>
      <w:r w:rsidR="00650B7A">
        <w:t>o</w:t>
      </w:r>
      <w:r>
        <w:t xml:space="preserve"> a</w:t>
      </w:r>
      <w:r w:rsidR="00687734">
        <w:t xml:space="preserve"> n. 1 </w:t>
      </w:r>
      <w:r w:rsidR="002F035E">
        <w:t xml:space="preserve">docente esperto nelle materie del bando </w:t>
      </w:r>
    </w:p>
    <w:p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 cittadinanza italiana o di uno degli Stati membri dell’Unione europea;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 fisica allo svolgimento delle funzioni cui la presente procedura di selezione si riferisce;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:rsidR="00DE1435" w:rsidRDefault="00DE1435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DE1435">
        <w:rPr>
          <w:rFonts w:ascii="Times New Roman" w:hAnsi="Times New Roman" w:cs="Times New Roman"/>
          <w:sz w:val="20"/>
          <w:szCs w:val="20"/>
        </w:rPr>
        <w:t>siano docenti delle discipline relative ai diversi incarichi</w:t>
      </w:r>
      <w:r>
        <w:rPr>
          <w:rFonts w:ascii="Times New Roman" w:hAnsi="Times New Roman" w:cs="Times New Roman"/>
          <w:sz w:val="20"/>
          <w:szCs w:val="20"/>
        </w:rPr>
        <w:t xml:space="preserve"> ed in particolare:</w:t>
      </w:r>
    </w:p>
    <w:p w:rsidR="00DE1435" w:rsidRDefault="00DE1435" w:rsidP="00DE1435">
      <w:pPr>
        <w:pStyle w:val="Paragrafoelenco"/>
        <w:widowControl/>
        <w:numPr>
          <w:ilvl w:val="1"/>
          <w:numId w:val="5"/>
        </w:numPr>
        <w:autoSpaceDE/>
        <w:autoSpaceDN/>
        <w:spacing w:before="120" w:after="120"/>
        <w:contextualSpacing/>
        <w:jc w:val="both"/>
        <w:rPr>
          <w:rFonts w:cstheme="minorHAnsi"/>
          <w:bCs/>
        </w:rPr>
      </w:pPr>
      <w:r w:rsidRPr="00375C0D">
        <w:rPr>
          <w:rFonts w:cstheme="minorHAnsi"/>
          <w:bCs/>
        </w:rPr>
        <w:t xml:space="preserve">docenti esperti di Lingua e letteratura Italiana; </w:t>
      </w:r>
    </w:p>
    <w:p w:rsidR="00DE1435" w:rsidRDefault="00DE1435" w:rsidP="00DE1435">
      <w:pPr>
        <w:pStyle w:val="Paragrafoelenco"/>
        <w:widowControl/>
        <w:numPr>
          <w:ilvl w:val="1"/>
          <w:numId w:val="5"/>
        </w:numPr>
        <w:autoSpaceDE/>
        <w:autoSpaceDN/>
        <w:spacing w:before="120" w:after="120"/>
        <w:contextualSpacing/>
        <w:jc w:val="both"/>
        <w:rPr>
          <w:rFonts w:cstheme="minorHAnsi"/>
          <w:bCs/>
        </w:rPr>
      </w:pPr>
      <w:r w:rsidRPr="00375C0D">
        <w:rPr>
          <w:rFonts w:cstheme="minorHAnsi"/>
          <w:bCs/>
        </w:rPr>
        <w:t xml:space="preserve">docenti esperti di Lingua e letteratura Inglese; </w:t>
      </w:r>
    </w:p>
    <w:p w:rsidR="00DE1435" w:rsidRPr="00DE1435" w:rsidRDefault="00DE1435" w:rsidP="00DE1435">
      <w:pPr>
        <w:pStyle w:val="Paragrafoelenco"/>
        <w:widowControl/>
        <w:numPr>
          <w:ilvl w:val="1"/>
          <w:numId w:val="5"/>
        </w:numPr>
        <w:autoSpaceDE/>
        <w:autoSpaceDN/>
        <w:spacing w:before="120" w:after="120"/>
        <w:ind w:right="-1"/>
        <w:jc w:val="both"/>
        <w:rPr>
          <w:sz w:val="20"/>
          <w:szCs w:val="20"/>
        </w:rPr>
      </w:pPr>
      <w:r w:rsidRPr="00DE1435">
        <w:rPr>
          <w:rFonts w:cstheme="minorHAnsi"/>
          <w:bCs/>
        </w:rPr>
        <w:t>docenti esperti di Matematica.</w:t>
      </w:r>
    </w:p>
    <w:p w:rsidR="00767EAF" w:rsidRPr="00687734" w:rsidRDefault="00687734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6196"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accettare  il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 specificato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:rsidR="009B16B1" w:rsidRPr="00687734" w:rsidRDefault="009B16B1" w:rsidP="00C93A88">
      <w:pPr>
        <w:pStyle w:val="Corpodel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richiesti </w:t>
      </w:r>
      <w:r w:rsidRPr="00687734">
        <w:rPr>
          <w:spacing w:val="-1"/>
        </w:rPr>
        <w:t xml:space="preserve"> (preferibilmente)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6438F"/>
    <w:rsid w:val="000F223A"/>
    <w:rsid w:val="001412DB"/>
    <w:rsid w:val="001501FC"/>
    <w:rsid w:val="002377A3"/>
    <w:rsid w:val="002C08F5"/>
    <w:rsid w:val="002E1673"/>
    <w:rsid w:val="002F035E"/>
    <w:rsid w:val="003A7006"/>
    <w:rsid w:val="003D2E03"/>
    <w:rsid w:val="005D0E95"/>
    <w:rsid w:val="00650B7A"/>
    <w:rsid w:val="00687734"/>
    <w:rsid w:val="00767EAF"/>
    <w:rsid w:val="009734AF"/>
    <w:rsid w:val="009B16B1"/>
    <w:rsid w:val="009C54E2"/>
    <w:rsid w:val="00B20590"/>
    <w:rsid w:val="00B9582E"/>
    <w:rsid w:val="00B96196"/>
    <w:rsid w:val="00C6438F"/>
    <w:rsid w:val="00C93A88"/>
    <w:rsid w:val="00CD3E40"/>
    <w:rsid w:val="00DD6D21"/>
    <w:rsid w:val="00DE1435"/>
    <w:rsid w:val="00E5460E"/>
    <w:rsid w:val="00EC5B7A"/>
    <w:rsid w:val="00FE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9B16B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6</cp:revision>
  <dcterms:created xsi:type="dcterms:W3CDTF">2023-11-21T10:30:00Z</dcterms:created>
  <dcterms:modified xsi:type="dcterms:W3CDTF">2023-11-21T11:47:00Z</dcterms:modified>
</cp:coreProperties>
</file>