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B579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6E8720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BAC2A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2188C7F" w14:textId="7777777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2D29151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731DBE91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724C154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1988B6" w14:textId="77777777" w:rsidR="00312F27" w:rsidRDefault="00312F27" w:rsidP="001C0C7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69E75C0" w14:textId="77777777" w:rsidR="00336A73" w:rsidRDefault="00336A73" w:rsidP="00336A7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0288D">
              <w:rPr>
                <w:rFonts w:cstheme="minorHAnsi"/>
                <w:b/>
                <w:bCs/>
                <w:sz w:val="26"/>
                <w:szCs w:val="26"/>
              </w:rPr>
              <w:t>F44D23001860006</w:t>
            </w:r>
          </w:p>
          <w:p w14:paraId="4818131A" w14:textId="77777777" w:rsidR="0008794B" w:rsidRPr="00225740" w:rsidRDefault="0008794B" w:rsidP="001C0C7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AFC2A1C" w14:textId="1E685A28" w:rsidR="00495B6B" w:rsidRPr="00225740" w:rsidRDefault="00752FE9" w:rsidP="00FA5D66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rPr>
                <w:rFonts w:cstheme="minorHAnsi"/>
                <w:b/>
                <w:i/>
                <w:iCs/>
                <w:lang w:bidi="it-IT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225740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225740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225740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225740">
              <w:rPr>
                <w:rFonts w:cstheme="minorHAnsi"/>
                <w:b/>
                <w:lang w:bidi="it-IT"/>
              </w:rPr>
              <w:t>individuale</w:t>
            </w:r>
            <w:r w:rsidR="003152B9">
              <w:rPr>
                <w:rFonts w:cstheme="minorHAnsi"/>
                <w:b/>
                <w:lang w:bidi="it-IT"/>
              </w:rPr>
              <w:t xml:space="preserve"> di </w:t>
            </w:r>
            <w:proofErr w:type="gramStart"/>
            <w:r w:rsidR="003152B9">
              <w:rPr>
                <w:rFonts w:cstheme="minorHAnsi"/>
                <w:b/>
                <w:lang w:bidi="it-IT"/>
              </w:rPr>
              <w:t xml:space="preserve">esperto </w:t>
            </w:r>
            <w:r w:rsidR="00DD72AA" w:rsidRPr="00225740">
              <w:rPr>
                <w:rFonts w:cstheme="minorHAnsi"/>
                <w:b/>
                <w:lang w:bidi="it-IT"/>
              </w:rPr>
              <w:t>,</w:t>
            </w:r>
            <w:proofErr w:type="gramEnd"/>
            <w:r w:rsidR="00DD72AA" w:rsidRPr="00225740">
              <w:rPr>
                <w:rFonts w:cstheme="minorHAnsi"/>
                <w:b/>
                <w:lang w:bidi="it-IT"/>
              </w:rPr>
              <w:t xml:space="preserve"> avente ad oggetto </w:t>
            </w:r>
            <w:r w:rsidR="00336A73" w:rsidRPr="00F825A9">
              <w:rPr>
                <w:rFonts w:cstheme="minorHAnsi"/>
                <w:b/>
                <w:bCs/>
              </w:rPr>
              <w:t xml:space="preserve"> </w:t>
            </w:r>
            <w:r w:rsidR="003152B9" w:rsidRPr="002C4B2F">
              <w:rPr>
                <w:rFonts w:cstheme="minorHAnsi"/>
                <w:b/>
                <w:bCs/>
              </w:rPr>
              <w:t xml:space="preserve"> </w:t>
            </w:r>
            <w:r w:rsidR="003152B9" w:rsidRPr="002C4B2F">
              <w:rPr>
                <w:rFonts w:cstheme="minorHAnsi"/>
                <w:b/>
                <w:bCs/>
              </w:rPr>
              <w:t xml:space="preserve">Linea di </w:t>
            </w:r>
            <w:r w:rsidR="003152B9" w:rsidRPr="00AA680E">
              <w:rPr>
                <w:rFonts w:cstheme="minorHAnsi"/>
                <w:b/>
                <w:bCs/>
              </w:rPr>
              <w:t>Intervento B</w:t>
            </w:r>
            <w:r w:rsidR="003152B9" w:rsidRPr="00AA680E">
              <w:rPr>
                <w:rFonts w:cstheme="minorHAnsi"/>
              </w:rPr>
              <w:t xml:space="preserve"> a</w:t>
            </w:r>
            <w:r w:rsidR="003152B9" w:rsidRPr="002C4B2F">
              <w:rPr>
                <w:rFonts w:cstheme="minorHAnsi"/>
              </w:rPr>
              <w:t xml:space="preserve"> valere su PNRR- Competenze STEM e multilinguistiche nelle scuole statali (D.M.65/2023), </w:t>
            </w:r>
            <w:r w:rsidR="003152B9" w:rsidRPr="003152B9">
              <w:rPr>
                <w:rFonts w:cstheme="minorHAnsi"/>
                <w:b/>
                <w:bCs/>
                <w:iCs/>
              </w:rPr>
              <w:t>- Realizzazione di percorsi formativi annuali di lingua e di metodologia per docenti</w:t>
            </w:r>
            <w:r w:rsidR="003152B9" w:rsidRPr="003152B9">
              <w:rPr>
                <w:b/>
                <w:bCs/>
              </w:rPr>
              <w:t xml:space="preserve"> </w:t>
            </w:r>
          </w:p>
        </w:tc>
      </w:tr>
      <w:bookmarkEnd w:id="0"/>
    </w:tbl>
    <w:p w14:paraId="0E6C3C8F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5BF9A3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84CB31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73DCA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E417C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7120D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0568AB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8D212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33D44AF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80C8E9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7A87C99" w14:textId="77777777" w:rsidR="00336A73" w:rsidRDefault="00336A7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C0A711" w14:textId="77777777"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INTERNO (dipendente IIS Morelli Colao</w:t>
      </w:r>
    </w:p>
    <w:p w14:paraId="3AD5F478" w14:textId="77777777"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PLURIME (dipendente di altra istituzione scolastica;</w:t>
      </w:r>
    </w:p>
    <w:p w14:paraId="3D106966" w14:textId="77777777" w:rsidR="00336A73" w:rsidRP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ESTERNI </w:t>
      </w:r>
    </w:p>
    <w:p w14:paraId="39A844AC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5F536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F104760" w14:textId="77777777" w:rsidR="006D4F89" w:rsidRDefault="00E00325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336A73">
        <w:rPr>
          <w:rFonts w:asciiTheme="minorHAnsi" w:hAnsiTheme="minorHAnsi" w:cstheme="minorHAnsi"/>
          <w:bCs/>
          <w:sz w:val="22"/>
          <w:szCs w:val="22"/>
        </w:rPr>
        <w:t xml:space="preserve"> in oggetto in qualità di:</w:t>
      </w:r>
    </w:p>
    <w:p w14:paraId="3B61A9CF" w14:textId="77777777" w:rsidR="003152B9" w:rsidRDefault="003152B9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Ind w:w="-76" w:type="dxa"/>
        <w:tblLook w:val="04A0" w:firstRow="1" w:lastRow="0" w:firstColumn="1" w:lastColumn="0" w:noHBand="0" w:noVBand="1"/>
      </w:tblPr>
      <w:tblGrid>
        <w:gridCol w:w="1915"/>
        <w:gridCol w:w="2944"/>
        <w:gridCol w:w="1020"/>
        <w:gridCol w:w="1911"/>
        <w:gridCol w:w="1914"/>
      </w:tblGrid>
      <w:tr w:rsidR="003152B9" w14:paraId="69D16743" w14:textId="77777777" w:rsidTr="00887FCE">
        <w:tc>
          <w:tcPr>
            <w:tcW w:w="1925" w:type="dxa"/>
            <w:tcBorders>
              <w:bottom w:val="nil"/>
            </w:tcBorders>
          </w:tcPr>
          <w:p w14:paraId="678C9BCE" w14:textId="77777777" w:rsidR="003152B9" w:rsidRPr="00016374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 w:rsidRPr="00016374">
              <w:rPr>
                <w:b/>
                <w:bCs/>
              </w:rPr>
              <w:t>Titolo progetto</w:t>
            </w:r>
          </w:p>
        </w:tc>
        <w:tc>
          <w:tcPr>
            <w:tcW w:w="2966" w:type="dxa"/>
          </w:tcPr>
          <w:p w14:paraId="18421012" w14:textId="77777777" w:rsidR="003152B9" w:rsidRPr="00016374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 w:rsidRPr="00016374">
              <w:rPr>
                <w:b/>
                <w:bCs/>
              </w:rPr>
              <w:t>Edizioni</w:t>
            </w:r>
          </w:p>
        </w:tc>
        <w:tc>
          <w:tcPr>
            <w:tcW w:w="952" w:type="dxa"/>
          </w:tcPr>
          <w:p w14:paraId="396F3B09" w14:textId="2D0EA0BC" w:rsidR="003152B9" w:rsidRPr="00016374" w:rsidRDefault="00504552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 w:rsidRPr="006E2EFA">
              <w:rPr>
                <w:b/>
              </w:rPr>
              <w:t>N°</w:t>
            </w:r>
            <w:r w:rsidRPr="006E2EFA">
              <w:rPr>
                <w:b/>
                <w:spacing w:val="-2"/>
              </w:rPr>
              <w:t xml:space="preserve"> figure richieste nei r</w:t>
            </w:r>
            <w:r>
              <w:rPr>
                <w:b/>
                <w:spacing w:val="-2"/>
              </w:rPr>
              <w:t>uoli di ESPERTO</w:t>
            </w:r>
          </w:p>
        </w:tc>
        <w:tc>
          <w:tcPr>
            <w:tcW w:w="1926" w:type="dxa"/>
          </w:tcPr>
          <w:p w14:paraId="7B38A075" w14:textId="5AB36FF4" w:rsidR="003152B9" w:rsidRPr="00016374" w:rsidRDefault="00504552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>
              <w:rPr>
                <w:b/>
              </w:rPr>
              <w:t>Ore di impegno ESPERTO</w:t>
            </w:r>
          </w:p>
        </w:tc>
        <w:tc>
          <w:tcPr>
            <w:tcW w:w="1926" w:type="dxa"/>
          </w:tcPr>
          <w:p w14:paraId="4670A0B0" w14:textId="0FE4E94A" w:rsidR="003152B9" w:rsidRPr="00016374" w:rsidRDefault="00504552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</w:rPr>
            </w:pPr>
            <w:r>
              <w:rPr>
                <w:b/>
              </w:rPr>
              <w:t>Preferenza</w:t>
            </w:r>
          </w:p>
        </w:tc>
      </w:tr>
      <w:tr w:rsidR="003152B9" w14:paraId="5CFE186B" w14:textId="77777777" w:rsidTr="00887FCE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1B0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  <w:p w14:paraId="62776970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  <w:p w14:paraId="1A14D8FD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  <w:p w14:paraId="2CD51995" w14:textId="77777777" w:rsidR="003152B9" w:rsidRPr="009F2B41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i/>
                <w:iCs/>
              </w:rPr>
            </w:pPr>
            <w:r w:rsidRPr="009F2B41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STEM POTENTIA EST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06434166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Corso annuale di formazione linguistica per docenti in servizio finalizzato al conseguimento di un livello di certificazione in Lingua inglese B1/B2/C1/C2</w:t>
            </w:r>
          </w:p>
        </w:tc>
        <w:tc>
          <w:tcPr>
            <w:tcW w:w="952" w:type="dxa"/>
          </w:tcPr>
          <w:p w14:paraId="5D30987B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1</w:t>
            </w:r>
          </w:p>
        </w:tc>
        <w:tc>
          <w:tcPr>
            <w:tcW w:w="1926" w:type="dxa"/>
          </w:tcPr>
          <w:p w14:paraId="2C5689E4" w14:textId="619237C1" w:rsidR="003152B9" w:rsidRDefault="00504552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44 ore</w:t>
            </w:r>
          </w:p>
        </w:tc>
        <w:tc>
          <w:tcPr>
            <w:tcW w:w="1926" w:type="dxa"/>
          </w:tcPr>
          <w:p w14:paraId="0EF4B630" w14:textId="4956A503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3152B9" w14:paraId="1AD4DD81" w14:textId="77777777" w:rsidTr="00887FCE"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791" w14:textId="77777777" w:rsidR="003152B9" w:rsidRPr="009F2B41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40F24F39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9F2B41">
              <w:t xml:space="preserve">Corso annuale di metodologia Content and Language </w:t>
            </w:r>
            <w:proofErr w:type="spellStart"/>
            <w:r w:rsidRPr="009F2B41">
              <w:t>Integrated</w:t>
            </w:r>
            <w:proofErr w:type="spellEnd"/>
            <w:r w:rsidRPr="009F2B41">
              <w:t xml:space="preserve"> Learning (CLIL), rivolto ai docenti in servizio</w:t>
            </w:r>
          </w:p>
        </w:tc>
        <w:tc>
          <w:tcPr>
            <w:tcW w:w="952" w:type="dxa"/>
          </w:tcPr>
          <w:p w14:paraId="2AD6045E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1</w:t>
            </w:r>
          </w:p>
        </w:tc>
        <w:tc>
          <w:tcPr>
            <w:tcW w:w="1926" w:type="dxa"/>
          </w:tcPr>
          <w:p w14:paraId="6F7248A3" w14:textId="4171E478" w:rsidR="003152B9" w:rsidRPr="009F2B41" w:rsidRDefault="00504552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>44 ore</w:t>
            </w:r>
          </w:p>
        </w:tc>
        <w:tc>
          <w:tcPr>
            <w:tcW w:w="1926" w:type="dxa"/>
          </w:tcPr>
          <w:p w14:paraId="0E5981CA" w14:textId="1C0540A1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  <w:tr w:rsidR="003152B9" w14:paraId="54061374" w14:textId="77777777" w:rsidTr="00887F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7770" w:type="dxa"/>
          <w:trHeight w:val="100"/>
        </w:trPr>
        <w:tc>
          <w:tcPr>
            <w:tcW w:w="1925" w:type="dxa"/>
            <w:tcBorders>
              <w:top w:val="single" w:sz="4" w:space="0" w:color="auto"/>
            </w:tcBorders>
          </w:tcPr>
          <w:p w14:paraId="73425D66" w14:textId="77777777" w:rsidR="003152B9" w:rsidRDefault="003152B9" w:rsidP="00887FC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</w:tr>
    </w:tbl>
    <w:p w14:paraId="74777238" w14:textId="77777777" w:rsidR="00336A73" w:rsidRPr="00225740" w:rsidRDefault="00336A73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65CD20" w14:textId="77777777" w:rsidR="00630045" w:rsidRPr="00225740" w:rsidRDefault="00630045" w:rsidP="00336A73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D7B04FD" w14:textId="77777777" w:rsidR="00630045" w:rsidRPr="00225740" w:rsidRDefault="00630045" w:rsidP="00336A7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37B38E1" w14:textId="77777777" w:rsidR="00630045" w:rsidRPr="00225740" w:rsidRDefault="00AC1CA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2941B07C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81C46FC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FDC0564" w14:textId="77777777"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46C7B0FC" w14:textId="77777777" w:rsidR="00630045" w:rsidRPr="00225740" w:rsidRDefault="00630045" w:rsidP="00336A7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5DD7D59" w14:textId="77777777" w:rsidR="003F0FD7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D1EBC50" w14:textId="77777777" w:rsidR="00630045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F2B2201" w14:textId="77777777" w:rsidR="007232A3" w:rsidRPr="00225740" w:rsidRDefault="008A022B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4C44B25" w14:textId="77777777" w:rsidR="005547BF" w:rsidRDefault="0000668D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983888F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61A9FAD" w14:textId="77777777" w:rsidR="007B4D82" w:rsidRDefault="007B4D82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CA5DD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123C5FC" w14:textId="77777777" w:rsidR="005547BF" w:rsidRPr="005547BF" w:rsidRDefault="005547BF" w:rsidP="00336A73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dell’Avviso 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446F1EF3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14:paraId="76033846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14:paraId="7492DA20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14:paraId="40C6F1D7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14:paraId="2B389475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34A40DB1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14:paraId="14AE1A31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14:paraId="762F89F0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18CBA89D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58103C37" w14:textId="77777777"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</w:rPr>
        <w:t>;</w:t>
      </w:r>
    </w:p>
    <w:p w14:paraId="01E2F821" w14:textId="77777777" w:rsidR="00336A73" w:rsidRPr="00F0288D" w:rsidRDefault="00336A73" w:rsidP="00336A73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>Possiedano gli specifici requisiti richiesti come condizione di ammissibilità, per le figure tutor/</w:t>
      </w:r>
      <w:proofErr w:type="gramStart"/>
      <w:r>
        <w:rPr>
          <w:rFonts w:cstheme="minorHAnsi"/>
        </w:rPr>
        <w:t>esperto  indicati</w:t>
      </w:r>
      <w:proofErr w:type="gramEnd"/>
      <w:r>
        <w:rPr>
          <w:rFonts w:cstheme="minorHAnsi"/>
        </w:rPr>
        <w:t xml:space="preserve"> nella tabella di cui all’art 3</w:t>
      </w:r>
    </w:p>
    <w:p w14:paraId="7B55BDE9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23638F21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3D76BCBB" w14:textId="77777777"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4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0F332050" w14:textId="77777777"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B5064" w14:textId="77777777" w:rsidR="00141C77" w:rsidRDefault="00141C77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556FDE5" w14:textId="77777777" w:rsidTr="00FF5433">
        <w:tc>
          <w:tcPr>
            <w:tcW w:w="4814" w:type="dxa"/>
          </w:tcPr>
          <w:p w14:paraId="2AF7D011" w14:textId="77777777"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FF5D771" w14:textId="77777777"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CD35931" w14:textId="77777777" w:rsidTr="00FF5433">
        <w:tc>
          <w:tcPr>
            <w:tcW w:w="4814" w:type="dxa"/>
          </w:tcPr>
          <w:p w14:paraId="4556E6C6" w14:textId="77777777" w:rsidR="00FF5433" w:rsidRDefault="00FF5433" w:rsidP="00FF54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1E016B1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11A549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B49F" w14:textId="77777777" w:rsidR="008C396B" w:rsidRDefault="008C396B">
      <w:r>
        <w:separator/>
      </w:r>
    </w:p>
  </w:endnote>
  <w:endnote w:type="continuationSeparator" w:id="0">
    <w:p w14:paraId="66A30405" w14:textId="77777777" w:rsidR="008C396B" w:rsidRDefault="008C396B">
      <w:r>
        <w:continuationSeparator/>
      </w:r>
    </w:p>
  </w:endnote>
  <w:endnote w:type="continuationNotice" w:id="1">
    <w:p w14:paraId="5FE13626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11A3F58" w14:textId="2E724F61" w:rsidR="008860A9" w:rsidRPr="00C16B99" w:rsidRDefault="0006607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6E6D827" wp14:editId="751E821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362705863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1734229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869474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555698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6897300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B4F49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FYiKBQQAAOs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1F3123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1F3123" w:rsidRPr="00C16B99">
          <w:rPr>
            <w:sz w:val="16"/>
          </w:rPr>
          <w:fldChar w:fldCharType="separate"/>
        </w:r>
        <w:r w:rsidR="007059AB">
          <w:rPr>
            <w:noProof/>
            <w:sz w:val="16"/>
          </w:rPr>
          <w:t>3</w:t>
        </w:r>
        <w:r w:rsidR="001F3123" w:rsidRPr="00C16B99">
          <w:rPr>
            <w:sz w:val="16"/>
          </w:rPr>
          <w:fldChar w:fldCharType="end"/>
        </w:r>
      </w:p>
    </w:sdtContent>
  </w:sdt>
  <w:p w14:paraId="66FCC08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0BC52D" w14:textId="1BD01242" w:rsidR="00FC2584" w:rsidRPr="00C16B99" w:rsidRDefault="0006607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C91577D" wp14:editId="2FBA5EB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331584902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4940205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0981945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4210367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708470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D9BF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JXbqQGBAAA7w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1F312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1F312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1F3123" w:rsidRPr="00FC2584">
          <w:rPr>
            <w:sz w:val="16"/>
          </w:rPr>
          <w:fldChar w:fldCharType="end"/>
        </w:r>
      </w:p>
    </w:sdtContent>
  </w:sdt>
  <w:p w14:paraId="0598348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84EB" w14:textId="77777777" w:rsidR="008C396B" w:rsidRDefault="008C396B">
      <w:r>
        <w:separator/>
      </w:r>
    </w:p>
  </w:footnote>
  <w:footnote w:type="continuationSeparator" w:id="0">
    <w:p w14:paraId="1C474C83" w14:textId="77777777" w:rsidR="008C396B" w:rsidRDefault="008C396B">
      <w:r>
        <w:continuationSeparator/>
      </w:r>
    </w:p>
  </w:footnote>
  <w:footnote w:type="continuationNotice" w:id="1">
    <w:p w14:paraId="4D496D6F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8251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BA62548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FF11C69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E47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947380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F479B" wp14:editId="2C6ACD7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8592500" wp14:editId="2EED318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C3D02E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BA4ADF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7B274A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431428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50D1AFB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32E"/>
    <w:multiLevelType w:val="hybridMultilevel"/>
    <w:tmpl w:val="506A5A5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47856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377892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19875">
    <w:abstractNumId w:val="26"/>
  </w:num>
  <w:num w:numId="4" w16cid:durableId="157431838">
    <w:abstractNumId w:val="25"/>
  </w:num>
  <w:num w:numId="5" w16cid:durableId="1864249668">
    <w:abstractNumId w:val="21"/>
  </w:num>
  <w:num w:numId="6" w16cid:durableId="1235237688">
    <w:abstractNumId w:val="18"/>
  </w:num>
  <w:num w:numId="7" w16cid:durableId="1397169079">
    <w:abstractNumId w:val="19"/>
  </w:num>
  <w:num w:numId="8" w16cid:durableId="1282571842">
    <w:abstractNumId w:val="24"/>
  </w:num>
  <w:num w:numId="9" w16cid:durableId="426537473">
    <w:abstractNumId w:val="3"/>
  </w:num>
  <w:num w:numId="10" w16cid:durableId="483592971">
    <w:abstractNumId w:val="2"/>
  </w:num>
  <w:num w:numId="11" w16cid:durableId="1267544795">
    <w:abstractNumId w:val="1"/>
  </w:num>
  <w:num w:numId="12" w16cid:durableId="284852015">
    <w:abstractNumId w:val="4"/>
  </w:num>
  <w:num w:numId="13" w16cid:durableId="52588885">
    <w:abstractNumId w:val="16"/>
  </w:num>
  <w:num w:numId="14" w16cid:durableId="246621356">
    <w:abstractNumId w:val="20"/>
  </w:num>
  <w:num w:numId="15" w16cid:durableId="1093432706">
    <w:abstractNumId w:val="11"/>
  </w:num>
  <w:num w:numId="16" w16cid:durableId="420948465">
    <w:abstractNumId w:val="9"/>
  </w:num>
  <w:num w:numId="17" w16cid:durableId="1220285429">
    <w:abstractNumId w:val="2"/>
    <w:lvlOverride w:ilvl="0">
      <w:startOverride w:val="1"/>
    </w:lvlOverride>
  </w:num>
  <w:num w:numId="18" w16cid:durableId="1588080807">
    <w:abstractNumId w:val="15"/>
  </w:num>
  <w:num w:numId="19" w16cid:durableId="438525456">
    <w:abstractNumId w:val="30"/>
  </w:num>
  <w:num w:numId="20" w16cid:durableId="1407875791">
    <w:abstractNumId w:val="29"/>
  </w:num>
  <w:num w:numId="21" w16cid:durableId="1559630536">
    <w:abstractNumId w:val="13"/>
  </w:num>
  <w:num w:numId="22" w16cid:durableId="2111507175">
    <w:abstractNumId w:val="8"/>
  </w:num>
  <w:num w:numId="23" w16cid:durableId="2031249337">
    <w:abstractNumId w:val="12"/>
  </w:num>
  <w:num w:numId="24" w16cid:durableId="1453476885">
    <w:abstractNumId w:val="14"/>
  </w:num>
  <w:num w:numId="25" w16cid:durableId="803817494">
    <w:abstractNumId w:val="1"/>
  </w:num>
  <w:num w:numId="26" w16cid:durableId="559560828">
    <w:abstractNumId w:val="5"/>
  </w:num>
  <w:num w:numId="27" w16cid:durableId="2132165861">
    <w:abstractNumId w:val="10"/>
  </w:num>
  <w:num w:numId="28" w16cid:durableId="1273589514">
    <w:abstractNumId w:val="6"/>
  </w:num>
  <w:num w:numId="29" w16cid:durableId="823667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2055938">
    <w:abstractNumId w:val="17"/>
  </w:num>
  <w:num w:numId="31" w16cid:durableId="2140369881">
    <w:abstractNumId w:val="28"/>
  </w:num>
  <w:num w:numId="32" w16cid:durableId="1794059395">
    <w:abstractNumId w:val="7"/>
  </w:num>
  <w:num w:numId="33" w16cid:durableId="2100562567">
    <w:abstractNumId w:val="23"/>
  </w:num>
  <w:num w:numId="34" w16cid:durableId="124001916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0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C73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123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2B9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A7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744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52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9A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57B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EE2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415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723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1A8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D66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AC545"/>
  <w15:docId w15:val="{CC3BA530-8008-450B-B7EC-160BD21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F312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F312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F312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F312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F312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F312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F3123"/>
    <w:rPr>
      <w:position w:val="-3"/>
    </w:rPr>
  </w:style>
  <w:style w:type="paragraph" w:styleId="Corpotesto">
    <w:name w:val="Body Text"/>
    <w:basedOn w:val="Normale"/>
    <w:link w:val="CorpotestoCarattere"/>
    <w:rsid w:val="001F312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F312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F312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336A73"/>
    <w:pPr>
      <w:widowControl/>
      <w:numPr>
        <w:numId w:val="34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36A73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36A7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G40011</dc:creator>
  <cp:lastModifiedBy>G40011</cp:lastModifiedBy>
  <cp:revision>2</cp:revision>
  <dcterms:created xsi:type="dcterms:W3CDTF">2024-10-24T14:19:00Z</dcterms:created>
  <dcterms:modified xsi:type="dcterms:W3CDTF">2024-10-24T14:19:00Z</dcterms:modified>
</cp:coreProperties>
</file>